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Guided Inductive Bible Study System</w:t>
      </w:r>
    </w:p>
    <w:p>
      <w:pPr>
        <w:pStyle w:val="Title"/>
        <w:jc w:val="center"/>
      </w:pPr>
      <w:r>
        <w:t>Original-Language Grammar Notes Template</w:t>
      </w:r>
    </w:p>
    <w:p>
      <w:pPr>
        <w:jc w:val="center"/>
      </w:pPr>
      <w:r>
        <w:t>Record Greek and Hebrew helps in plain English.</w:t>
      </w:r>
    </w:p>
    <w:p>
      <w:r>
        <w:t>Use this worksheet after choosing a literary unit and before consulting commentaries unless the worksheet itself says otherwise.</w:t>
      </w:r>
    </w:p>
    <w:p>
      <w:pPr>
        <w:pStyle w:val="Heading1"/>
      </w:pPr>
      <w:r>
        <w:t>Word and Grammar Notes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Word</w:t>
            </w:r>
          </w:p>
        </w:tc>
        <w:tc>
          <w:tcPr>
            <w:tcW w:type="dxa" w:w="1481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Strong / lemma</w:t>
            </w:r>
          </w:p>
        </w:tc>
        <w:tc>
          <w:tcPr>
            <w:tcW w:type="dxa" w:w="1481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Transliteration</w:t>
            </w:r>
          </w:p>
        </w:tc>
        <w:tc>
          <w:tcPr>
            <w:tcW w:type="dxa" w:w="1481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Parsing / grammar</w:t>
            </w:r>
          </w:p>
        </w:tc>
        <w:tc>
          <w:tcPr>
            <w:tcW w:type="dxa" w:w="1481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Semantic range</w:t>
            </w:r>
          </w:p>
        </w:tc>
        <w:tc>
          <w:tcPr>
            <w:tcW w:type="dxa" w:w="1481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Contextual sense</w:t>
            </w:r>
          </w:p>
        </w:tc>
        <w:tc>
          <w:tcPr>
            <w:tcW w:type="dxa" w:w="1481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How it affects the passage</w:t>
            </w:r>
          </w:p>
        </w:tc>
      </w:tr>
      <w:tr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481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Guardrails</w:t>
      </w:r>
    </w:p>
    <w:p>
      <w:pPr>
        <w:pStyle w:val="ListBullet"/>
      </w:pPr>
      <w:r>
        <w:t>A lexicon gives options; context decides meaning.</w:t>
      </w:r>
    </w:p>
    <w:p>
      <w:pPr>
        <w:pStyle w:val="ListBullet"/>
      </w:pPr>
      <w:r>
        <w:t>Do not study every word.</w:t>
      </w:r>
    </w:p>
    <w:p>
      <w:pPr>
        <w:pStyle w:val="ListBullet"/>
      </w:pPr>
      <w:r>
        <w:t>Use same-book and same-author usage before distant usage.</w:t>
      </w:r>
    </w:p>
    <w:p>
      <w:pPr>
        <w:pStyle w:val="ListBullet"/>
      </w:pPr>
      <w:r>
        <w:t>Do not overclaim grammar you cannot verify.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