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Narrative Study Template</w:t>
      </w:r>
    </w:p>
    <w:p>
      <w:pPr>
        <w:jc w:val="center"/>
      </w:pPr>
      <w:r>
        <w:rPr>
          <w:i/>
        </w:rPr>
        <w:t>Observe scenes, characters, setting, conflict, dialogue, narrator comments, and plot movement.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Scene Flow</w:t>
      </w:r>
    </w:p>
    <w:p>
      <w:r>
        <w:t>Identify setting, characters, conflict, resolution, and narrator emphasis.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Meaning</w:t>
      </w:r>
    </w:p>
    <w:p>
      <w:r>
        <w:t>Explain what the narrative reveals in its covenant/book context.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Application</w:t>
      </w:r>
    </w:p>
    <w:p>
      <w:r>
        <w:t>Apply the theological point, not merely character imitation.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