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Figures of Speech Worksheet</w:t>
      </w:r>
    </w:p>
    <w:p>
      <w:pPr>
        <w:jc w:val="center"/>
      </w:pPr>
      <w:r>
        <w:rPr>
          <w:i/>
          <w:sz w:val="20"/>
        </w:rPr>
        <w:t>Recognise literary language and interpret it by authorial intent.</w:t>
      </w:r>
    </w:p>
    <w:p/>
    <w:p>
      <w:pPr>
        <w:pStyle w:val="Heading1"/>
      </w:pPr>
      <w:r>
        <w:t>Figure identification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Figure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Definition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Passage evidence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Meaning in context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Common mistake to avoid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Metaphor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direct comparison: one thing is spoken of as another to make a point.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Simile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An explicit comparison using like or as.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Metonymy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One related word stands for another reality.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Synecdoche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part stands for the whole, or the whole for a part.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Hyperbole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Deliberate exaggeration for force or emphasis.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Irony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statement or scene where the real meaning is opposite or deeper than the surface.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Sarcasm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Sharp irony used to rebuke folly or hypocrisy.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Satire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Extended ridicule of folly, evil, or idolatry.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Personification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Non-human things are described as if they act like persons.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Anthropomorphism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God is described with human body language.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Anthropopathism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God is described with human emotion language.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Euphemism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softer expression for something sensitive or severe.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Advanced figures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Figure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Definition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Passage evidence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Meaning in context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Common mistake to avoid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Litotes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truth stated by denying its opposite.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Pleonasm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Extra wording used for emphasis or fullness.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Paradox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statement that seems contradictory but expresses a deeper truth.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Apostrophe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Addressing an absent person, object, or idea as though present.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Allegory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story or image where elements intentionally correspond to deeper realities.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Parable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short comparison story that presses a main point and response.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Type / typology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real earlier person, event, institution, or pattern that anticipates a later fulfilment.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Symbol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An object, number, colour, creature, or image representing an idea within the text.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Four-step figure test</w:t>
      </w:r>
    </w:p>
    <w:p>
      <w:pPr>
        <w:pStyle w:val="ListNumber"/>
      </w:pPr>
      <w:r>
        <w:t>What signals that the wording may be figurative?</w:t>
      </w:r>
    </w:p>
    <w:p>
      <w:pPr>
        <w:pStyle w:val="ListNumber"/>
      </w:pPr>
      <w:r>
        <w:t>What kind of figure is likely being used?</w:t>
      </w:r>
    </w:p>
    <w:p>
      <w:pPr>
        <w:pStyle w:val="ListNumber"/>
      </w:pPr>
      <w:r>
        <w:t>What truth does the figure communicate in this context?</w:t>
      </w:r>
    </w:p>
    <w:p>
      <w:pPr>
        <w:pStyle w:val="ListNumber"/>
      </w:pPr>
      <w:r>
        <w:t>What details must not be over-interpreted?</w:t>
      </w:r>
    </w:p>
    <w:p/>
    <w:p/>
    <w:p/>
    <w:p/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 Worksheet</dc:title>
  <dc:subject>Guided Inductive Bible Study System</dc:subject>
  <dc:creator>AI Bible Commentary</dc:creator>
  <cp:keywords>inductive Bible study, hermeneutics, templates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